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F2" w:rsidRDefault="002E12F2" w:rsidP="00AF7820">
      <w:pPr>
        <w:pStyle w:val="Title"/>
        <w:jc w:val="center"/>
        <w:rPr>
          <w:sz w:val="44"/>
          <w:szCs w:val="44"/>
        </w:rPr>
      </w:pPr>
      <w:r>
        <w:rPr>
          <w:noProof/>
          <w:sz w:val="44"/>
          <w:szCs w:val="44"/>
        </w:rPr>
        <w:drawing>
          <wp:inline distT="0" distB="0" distL="0" distR="0">
            <wp:extent cx="51816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uary 2018.jpg"/>
                    <pic:cNvPicPr/>
                  </pic:nvPicPr>
                  <pic:blipFill>
                    <a:blip r:embed="rId5">
                      <a:extLst>
                        <a:ext uri="{28A0092B-C50C-407E-A947-70E740481C1C}">
                          <a14:useLocalDpi xmlns:a14="http://schemas.microsoft.com/office/drawing/2010/main" val="0"/>
                        </a:ext>
                      </a:extLst>
                    </a:blip>
                    <a:stretch>
                      <a:fillRect/>
                    </a:stretch>
                  </pic:blipFill>
                  <pic:spPr>
                    <a:xfrm>
                      <a:off x="0" y="0"/>
                      <a:ext cx="5181600" cy="1203960"/>
                    </a:xfrm>
                    <a:prstGeom prst="rect">
                      <a:avLst/>
                    </a:prstGeom>
                  </pic:spPr>
                </pic:pic>
              </a:graphicData>
            </a:graphic>
          </wp:inline>
        </w:drawing>
      </w:r>
    </w:p>
    <w:p w:rsidR="002E12F2" w:rsidRDefault="002E12F2" w:rsidP="006976CA">
      <w:pPr>
        <w:pStyle w:val="Title"/>
        <w:rPr>
          <w:sz w:val="44"/>
          <w:szCs w:val="44"/>
        </w:rPr>
      </w:pPr>
    </w:p>
    <w:p w:rsidR="006976CA" w:rsidRPr="00265A4C" w:rsidRDefault="00AF7820" w:rsidP="00AF7820">
      <w:pPr>
        <w:pStyle w:val="Title"/>
        <w:jc w:val="center"/>
        <w:rPr>
          <w:b/>
          <w:sz w:val="36"/>
          <w:szCs w:val="36"/>
        </w:rPr>
      </w:pPr>
      <w:r w:rsidRPr="00265A4C">
        <w:rPr>
          <w:b/>
          <w:sz w:val="36"/>
          <w:szCs w:val="36"/>
        </w:rPr>
        <w:t xml:space="preserve">EXECUTIVE COMMITTEE </w:t>
      </w:r>
      <w:r w:rsidR="00265A4C" w:rsidRPr="00265A4C">
        <w:rPr>
          <w:b/>
          <w:sz w:val="36"/>
          <w:szCs w:val="36"/>
        </w:rPr>
        <w:t xml:space="preserve">ACTIVITY DURING </w:t>
      </w:r>
      <w:r w:rsidR="00C87FE4">
        <w:rPr>
          <w:b/>
          <w:sz w:val="36"/>
          <w:szCs w:val="36"/>
        </w:rPr>
        <w:t>MAY</w:t>
      </w:r>
      <w:r w:rsidRPr="00265A4C">
        <w:rPr>
          <w:b/>
          <w:sz w:val="36"/>
          <w:szCs w:val="36"/>
        </w:rPr>
        <w:t xml:space="preserve"> </w:t>
      </w:r>
      <w:r w:rsidR="00265A4C" w:rsidRPr="00265A4C">
        <w:rPr>
          <w:b/>
          <w:sz w:val="36"/>
          <w:szCs w:val="36"/>
        </w:rPr>
        <w:t>2018</w:t>
      </w:r>
    </w:p>
    <w:p w:rsidR="002E12F2" w:rsidRPr="002E12F2" w:rsidRDefault="002E12F2" w:rsidP="002E12F2">
      <w:pPr>
        <w:spacing w:after="0" w:line="240" w:lineRule="auto"/>
      </w:pPr>
    </w:p>
    <w:p w:rsidR="00397328" w:rsidRDefault="00C87FE4" w:rsidP="00AE7817">
      <w:pPr>
        <w:pStyle w:val="ListParagraph"/>
        <w:spacing w:after="0"/>
        <w:rPr>
          <w:sz w:val="24"/>
          <w:szCs w:val="24"/>
        </w:rPr>
      </w:pPr>
      <w:r>
        <w:rPr>
          <w:sz w:val="24"/>
          <w:szCs w:val="24"/>
        </w:rPr>
        <w:t xml:space="preserve">The Executive Committee approved of the following bids and purchases: </w:t>
      </w:r>
    </w:p>
    <w:p w:rsidR="00C87FE4" w:rsidRDefault="00C87FE4" w:rsidP="00AE7817">
      <w:pPr>
        <w:pStyle w:val="ListParagraph"/>
        <w:spacing w:after="0"/>
        <w:rPr>
          <w:sz w:val="24"/>
          <w:szCs w:val="24"/>
        </w:rPr>
      </w:pPr>
    </w:p>
    <w:p w:rsidR="00C87FE4" w:rsidRDefault="00C87FE4" w:rsidP="00C87FE4">
      <w:pPr>
        <w:pStyle w:val="ListParagraph"/>
        <w:numPr>
          <w:ilvl w:val="0"/>
          <w:numId w:val="2"/>
        </w:numPr>
        <w:spacing w:after="0"/>
        <w:rPr>
          <w:sz w:val="24"/>
          <w:szCs w:val="24"/>
        </w:rPr>
      </w:pPr>
      <w:r>
        <w:rPr>
          <w:sz w:val="24"/>
          <w:szCs w:val="24"/>
        </w:rPr>
        <w:t xml:space="preserve">A </w:t>
      </w:r>
      <w:r w:rsidRPr="00C87FE4">
        <w:rPr>
          <w:sz w:val="24"/>
          <w:szCs w:val="24"/>
        </w:rPr>
        <w:t>new timeclock for the Signal Hill office for $488 plus any applicable taxes from Amazon Prime.</w:t>
      </w:r>
    </w:p>
    <w:p w:rsidR="00C87FE4" w:rsidRDefault="00C87FE4" w:rsidP="00C87FE4">
      <w:pPr>
        <w:spacing w:after="0"/>
        <w:ind w:left="720"/>
        <w:rPr>
          <w:sz w:val="24"/>
          <w:szCs w:val="24"/>
        </w:rPr>
      </w:pPr>
    </w:p>
    <w:p w:rsidR="00C87FE4" w:rsidRDefault="00C87FE4" w:rsidP="00C87FE4">
      <w:pPr>
        <w:spacing w:after="0"/>
        <w:ind w:left="1350"/>
        <w:rPr>
          <w:sz w:val="24"/>
          <w:szCs w:val="24"/>
        </w:rPr>
      </w:pPr>
      <w:r>
        <w:rPr>
          <w:sz w:val="24"/>
          <w:szCs w:val="24"/>
        </w:rPr>
        <w:t>Background:</w:t>
      </w:r>
      <w:r w:rsidRPr="00C87FE4">
        <w:rPr>
          <w:sz w:val="24"/>
          <w:szCs w:val="24"/>
        </w:rPr>
        <w:t xml:space="preserve"> Signal Hill has an old timeclock that is no longer supported by the manufacturer and does not have the functionality WSO needs for remote access and download into the payroll system. The proposed model is the Icon Time Systems TP-BIO TotalPass Small Business Premium| Biometric Time Clock.</w:t>
      </w:r>
    </w:p>
    <w:p w:rsidR="00C87FE4" w:rsidRDefault="00C87FE4" w:rsidP="00C87FE4">
      <w:pPr>
        <w:spacing w:after="0"/>
        <w:ind w:left="1350"/>
        <w:rPr>
          <w:sz w:val="24"/>
          <w:szCs w:val="24"/>
        </w:rPr>
      </w:pPr>
    </w:p>
    <w:p w:rsidR="00C87FE4" w:rsidRDefault="00C87FE4" w:rsidP="00C87FE4">
      <w:pPr>
        <w:pStyle w:val="ListParagraph"/>
        <w:numPr>
          <w:ilvl w:val="0"/>
          <w:numId w:val="2"/>
        </w:numPr>
        <w:spacing w:after="0"/>
        <w:rPr>
          <w:sz w:val="24"/>
          <w:szCs w:val="24"/>
        </w:rPr>
      </w:pPr>
      <w:r>
        <w:rPr>
          <w:sz w:val="24"/>
          <w:szCs w:val="24"/>
        </w:rPr>
        <w:t xml:space="preserve">A </w:t>
      </w:r>
      <w:r w:rsidRPr="00C87FE4">
        <w:rPr>
          <w:sz w:val="24"/>
          <w:szCs w:val="24"/>
        </w:rPr>
        <w:t>proposal from Assured Electrical Systems for relocation of lights for the Signal Hill warehouse for $825.</w:t>
      </w:r>
    </w:p>
    <w:p w:rsidR="00C87FE4" w:rsidRDefault="00C87FE4" w:rsidP="00C87FE4">
      <w:pPr>
        <w:pStyle w:val="ListParagraph"/>
        <w:spacing w:after="0"/>
        <w:ind w:left="1440"/>
        <w:rPr>
          <w:sz w:val="24"/>
          <w:szCs w:val="24"/>
        </w:rPr>
      </w:pPr>
    </w:p>
    <w:p w:rsidR="00C87FE4" w:rsidRPr="00C87FE4" w:rsidRDefault="00C87FE4" w:rsidP="00C87FE4">
      <w:pPr>
        <w:pStyle w:val="ListParagraph"/>
        <w:spacing w:after="0"/>
        <w:ind w:left="1440"/>
        <w:rPr>
          <w:sz w:val="24"/>
          <w:szCs w:val="24"/>
        </w:rPr>
      </w:pPr>
      <w:r>
        <w:rPr>
          <w:sz w:val="24"/>
          <w:szCs w:val="24"/>
        </w:rPr>
        <w:t>Background:</w:t>
      </w:r>
      <w:r w:rsidRPr="00C87FE4">
        <w:rPr>
          <w:sz w:val="24"/>
          <w:szCs w:val="24"/>
        </w:rPr>
        <w:t xml:space="preserve"> The overhead fluorescent lighting in the warehouse interferes with putting pallets on the top shelves of the pallet racks. Two bids were solicited from licensed electricians to reconfigure the lights and the DCOC recommends the attached lower bid.</w:t>
      </w:r>
      <w:bookmarkStart w:id="0" w:name="_GoBack"/>
      <w:bookmarkEnd w:id="0"/>
    </w:p>
    <w:sectPr w:rsidR="00C87FE4" w:rsidRPr="00C87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B43CA"/>
    <w:multiLevelType w:val="hybridMultilevel"/>
    <w:tmpl w:val="1F764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74903E6"/>
    <w:multiLevelType w:val="hybridMultilevel"/>
    <w:tmpl w:val="E0B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CA"/>
    <w:rsid w:val="00195751"/>
    <w:rsid w:val="00265A4C"/>
    <w:rsid w:val="002E12F2"/>
    <w:rsid w:val="00397328"/>
    <w:rsid w:val="006976CA"/>
    <w:rsid w:val="00797A00"/>
    <w:rsid w:val="00A64544"/>
    <w:rsid w:val="00AE7817"/>
    <w:rsid w:val="00AF7820"/>
    <w:rsid w:val="00B8351E"/>
    <w:rsid w:val="00C56BE4"/>
    <w:rsid w:val="00C87FE4"/>
    <w:rsid w:val="00E24432"/>
    <w:rsid w:val="00F35712"/>
    <w:rsid w:val="00FA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4BE33-3421-4B4E-86E8-2DD04B7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C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4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Jensen</dc:creator>
  <cp:keywords/>
  <dc:description/>
  <cp:lastModifiedBy>Marcia Jensen</cp:lastModifiedBy>
  <cp:revision>2</cp:revision>
  <dcterms:created xsi:type="dcterms:W3CDTF">2018-06-05T20:32:00Z</dcterms:created>
  <dcterms:modified xsi:type="dcterms:W3CDTF">2018-06-05T20:32:00Z</dcterms:modified>
</cp:coreProperties>
</file>